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4961"/>
        <w:gridCol w:w="5245"/>
      </w:tblGrid>
      <w:tr w:rsidR="00E73288" w:rsidRPr="00902260" w:rsidTr="00343C29">
        <w:trPr>
          <w:trHeight w:val="300"/>
        </w:trPr>
        <w:tc>
          <w:tcPr>
            <w:tcW w:w="4961" w:type="dxa"/>
            <w:vMerge w:val="restart"/>
            <w:tcBorders>
              <w:top w:val="nil"/>
              <w:left w:val="nil"/>
              <w:right w:val="nil"/>
            </w:tcBorders>
          </w:tcPr>
          <w:p w:rsidR="00E73288" w:rsidRPr="00902260" w:rsidRDefault="00E73288" w:rsidP="00AD57CD">
            <w:pPr>
              <w:spacing w:before="0"/>
              <w:rPr>
                <w:rFonts w:cs="Arial"/>
                <w:b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3288" w:rsidRPr="00902260" w:rsidRDefault="00E73288" w:rsidP="00343C29">
            <w:pPr>
              <w:spacing w:before="0"/>
              <w:rPr>
                <w:rFonts w:cs="Arial"/>
                <w:b/>
                <w:sz w:val="20"/>
                <w:szCs w:val="20"/>
              </w:rPr>
            </w:pPr>
            <w:r w:rsidRPr="00902260">
              <w:rPr>
                <w:rFonts w:cs="Arial"/>
                <w:b/>
                <w:sz w:val="20"/>
                <w:szCs w:val="20"/>
              </w:rPr>
              <w:t>УТВЕРЖДАЮ</w:t>
            </w:r>
          </w:p>
        </w:tc>
      </w:tr>
      <w:tr w:rsidR="00E73288" w:rsidRPr="00902260" w:rsidTr="00343C29">
        <w:trPr>
          <w:trHeight w:val="300"/>
        </w:trPr>
        <w:tc>
          <w:tcPr>
            <w:tcW w:w="4961" w:type="dxa"/>
            <w:vMerge/>
            <w:tcBorders>
              <w:left w:val="nil"/>
              <w:right w:val="nil"/>
            </w:tcBorders>
          </w:tcPr>
          <w:p w:rsidR="00E73288" w:rsidRPr="00902260" w:rsidRDefault="00E73288" w:rsidP="00343C29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0EAD" w:rsidRPr="00AF0EAD" w:rsidRDefault="006A711C" w:rsidP="00AF0EAD">
            <w:pPr>
              <w:spacing w:before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Руководитель Блока</w:t>
            </w:r>
          </w:p>
          <w:p w:rsidR="006A711C" w:rsidRPr="006A711C" w:rsidRDefault="006A711C" w:rsidP="006A711C">
            <w:pPr>
              <w:spacing w:before="0"/>
              <w:rPr>
                <w:rFonts w:cs="Arial"/>
                <w:sz w:val="20"/>
                <w:szCs w:val="20"/>
              </w:rPr>
            </w:pPr>
            <w:r w:rsidRPr="006A711C">
              <w:rPr>
                <w:rFonts w:cs="Arial"/>
                <w:sz w:val="20"/>
                <w:szCs w:val="20"/>
              </w:rPr>
              <w:t xml:space="preserve">поддержки бизнеса и анализа производственной </w:t>
            </w:r>
          </w:p>
          <w:p w:rsidR="00E73288" w:rsidRPr="00902260" w:rsidRDefault="006A711C" w:rsidP="006A711C">
            <w:pPr>
              <w:spacing w:before="0"/>
              <w:rPr>
                <w:rFonts w:cs="Arial"/>
                <w:sz w:val="20"/>
                <w:szCs w:val="20"/>
              </w:rPr>
            </w:pPr>
            <w:r w:rsidRPr="006A711C">
              <w:rPr>
                <w:rFonts w:cs="Arial"/>
                <w:sz w:val="20"/>
                <w:szCs w:val="20"/>
              </w:rPr>
              <w:t>деятельности</w:t>
            </w:r>
          </w:p>
        </w:tc>
      </w:tr>
      <w:tr w:rsidR="00E73288" w:rsidRPr="00902260" w:rsidTr="00343C29">
        <w:trPr>
          <w:trHeight w:val="300"/>
        </w:trPr>
        <w:tc>
          <w:tcPr>
            <w:tcW w:w="4961" w:type="dxa"/>
            <w:vMerge/>
            <w:tcBorders>
              <w:left w:val="nil"/>
              <w:right w:val="nil"/>
            </w:tcBorders>
          </w:tcPr>
          <w:p w:rsidR="00E73288" w:rsidRPr="00902260" w:rsidRDefault="00E73288" w:rsidP="00343C29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3288" w:rsidRPr="00902260" w:rsidRDefault="00E73288" w:rsidP="00AF0EAD">
            <w:pPr>
              <w:spacing w:before="0"/>
              <w:rPr>
                <w:rFonts w:cs="Arial"/>
                <w:sz w:val="20"/>
                <w:szCs w:val="20"/>
              </w:rPr>
            </w:pPr>
            <w:r w:rsidRPr="00902260">
              <w:rPr>
                <w:rFonts w:cs="Arial"/>
                <w:sz w:val="20"/>
                <w:szCs w:val="20"/>
              </w:rPr>
              <w:t xml:space="preserve">_______________ </w:t>
            </w:r>
            <w:r w:rsidR="00AF0EAD">
              <w:rPr>
                <w:rFonts w:cs="Arial"/>
                <w:sz w:val="20"/>
                <w:szCs w:val="20"/>
              </w:rPr>
              <w:t>В.В. Орехов</w:t>
            </w:r>
          </w:p>
        </w:tc>
      </w:tr>
      <w:tr w:rsidR="00E73288" w:rsidRPr="00902260" w:rsidTr="00343C29">
        <w:trPr>
          <w:trHeight w:val="300"/>
        </w:trPr>
        <w:tc>
          <w:tcPr>
            <w:tcW w:w="4961" w:type="dxa"/>
            <w:vMerge/>
            <w:tcBorders>
              <w:left w:val="nil"/>
              <w:bottom w:val="nil"/>
              <w:right w:val="nil"/>
            </w:tcBorders>
          </w:tcPr>
          <w:p w:rsidR="00E73288" w:rsidRPr="00902260" w:rsidRDefault="00E73288" w:rsidP="00343C29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3288" w:rsidRPr="00902260" w:rsidRDefault="00E73288" w:rsidP="00343C29">
            <w:pPr>
              <w:spacing w:before="0"/>
              <w:rPr>
                <w:rFonts w:cs="Arial"/>
                <w:sz w:val="20"/>
                <w:szCs w:val="20"/>
              </w:rPr>
            </w:pPr>
            <w:r w:rsidRPr="00902260">
              <w:rPr>
                <w:rFonts w:cs="Arial"/>
                <w:sz w:val="20"/>
                <w:szCs w:val="20"/>
              </w:rPr>
              <w:t xml:space="preserve">«____» ____________ _______ </w:t>
            </w:r>
            <w:proofErr w:type="gramStart"/>
            <w:r w:rsidRPr="00902260">
              <w:rPr>
                <w:rFonts w:cs="Arial"/>
                <w:sz w:val="20"/>
                <w:szCs w:val="20"/>
              </w:rPr>
              <w:t>г</w:t>
            </w:r>
            <w:proofErr w:type="gramEnd"/>
            <w:r w:rsidRPr="00902260">
              <w:rPr>
                <w:rFonts w:cs="Arial"/>
                <w:sz w:val="20"/>
                <w:szCs w:val="20"/>
              </w:rPr>
              <w:t>.</w:t>
            </w:r>
          </w:p>
        </w:tc>
      </w:tr>
      <w:tr w:rsidR="00E73288" w:rsidRPr="00902260" w:rsidTr="00343C29">
        <w:trPr>
          <w:trHeight w:val="30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E73288" w:rsidRPr="00902260" w:rsidRDefault="00E73288" w:rsidP="00343C29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3288" w:rsidRPr="00902260" w:rsidRDefault="00E73288" w:rsidP="00343C29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E73288" w:rsidRPr="00902260" w:rsidTr="00343C29">
        <w:trPr>
          <w:trHeight w:val="300"/>
        </w:trPr>
        <w:tc>
          <w:tcPr>
            <w:tcW w:w="4961" w:type="dxa"/>
            <w:vMerge w:val="restart"/>
            <w:tcBorders>
              <w:top w:val="nil"/>
              <w:left w:val="nil"/>
              <w:right w:val="nil"/>
            </w:tcBorders>
          </w:tcPr>
          <w:p w:rsidR="00E73288" w:rsidRPr="00902260" w:rsidRDefault="00E73288" w:rsidP="00AD57CD">
            <w:pPr>
              <w:spacing w:before="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3288" w:rsidRPr="00902260" w:rsidRDefault="00E73288" w:rsidP="00343C29">
            <w:pPr>
              <w:spacing w:before="0"/>
              <w:rPr>
                <w:rFonts w:cs="Arial"/>
                <w:b/>
                <w:sz w:val="20"/>
                <w:szCs w:val="20"/>
              </w:rPr>
            </w:pPr>
          </w:p>
        </w:tc>
      </w:tr>
      <w:tr w:rsidR="00E73288" w:rsidRPr="00902260" w:rsidTr="00343C29">
        <w:trPr>
          <w:trHeight w:val="300"/>
        </w:trPr>
        <w:tc>
          <w:tcPr>
            <w:tcW w:w="4961" w:type="dxa"/>
            <w:vMerge/>
            <w:tcBorders>
              <w:left w:val="nil"/>
              <w:right w:val="nil"/>
            </w:tcBorders>
          </w:tcPr>
          <w:p w:rsidR="00E73288" w:rsidRPr="00902260" w:rsidRDefault="00E73288" w:rsidP="00343C29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3288" w:rsidRPr="00902260" w:rsidRDefault="00AF0EAD" w:rsidP="00AF0EAD">
            <w:pPr>
              <w:spacing w:before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Р</w:t>
            </w:r>
            <w:r w:rsidR="00E73288" w:rsidRPr="00902260">
              <w:rPr>
                <w:rFonts w:cs="Arial"/>
                <w:sz w:val="20"/>
                <w:szCs w:val="20"/>
              </w:rPr>
              <w:t>ешение Технической комиссии</w:t>
            </w:r>
          </w:p>
        </w:tc>
      </w:tr>
      <w:tr w:rsidR="00E73288" w:rsidRPr="00902260" w:rsidTr="00343C29">
        <w:trPr>
          <w:trHeight w:val="300"/>
        </w:trPr>
        <w:tc>
          <w:tcPr>
            <w:tcW w:w="4961" w:type="dxa"/>
            <w:vMerge/>
            <w:tcBorders>
              <w:left w:val="nil"/>
              <w:right w:val="nil"/>
            </w:tcBorders>
          </w:tcPr>
          <w:p w:rsidR="00E73288" w:rsidRPr="00902260" w:rsidRDefault="00E73288" w:rsidP="00343C29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3288" w:rsidRPr="00902260" w:rsidRDefault="00E73288" w:rsidP="00343C29">
            <w:pPr>
              <w:spacing w:before="0"/>
              <w:rPr>
                <w:rFonts w:cs="Arial"/>
                <w:sz w:val="20"/>
                <w:szCs w:val="20"/>
              </w:rPr>
            </w:pPr>
            <w:r w:rsidRPr="00902260">
              <w:rPr>
                <w:rFonts w:cs="Arial"/>
                <w:sz w:val="20"/>
                <w:szCs w:val="20"/>
              </w:rPr>
              <w:t>Протокол № _______________</w:t>
            </w:r>
          </w:p>
        </w:tc>
      </w:tr>
      <w:tr w:rsidR="00E73288" w:rsidRPr="00902260" w:rsidTr="00343C29">
        <w:trPr>
          <w:trHeight w:val="300"/>
        </w:trPr>
        <w:tc>
          <w:tcPr>
            <w:tcW w:w="4961" w:type="dxa"/>
            <w:vMerge/>
            <w:tcBorders>
              <w:left w:val="nil"/>
              <w:bottom w:val="nil"/>
              <w:right w:val="nil"/>
            </w:tcBorders>
          </w:tcPr>
          <w:p w:rsidR="00E73288" w:rsidRPr="00902260" w:rsidRDefault="00E73288" w:rsidP="00343C29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3288" w:rsidRPr="00902260" w:rsidRDefault="00E73288" w:rsidP="00343C29">
            <w:pPr>
              <w:spacing w:before="0"/>
              <w:rPr>
                <w:rFonts w:cs="Arial"/>
                <w:sz w:val="20"/>
                <w:szCs w:val="20"/>
              </w:rPr>
            </w:pPr>
            <w:r w:rsidRPr="00902260">
              <w:rPr>
                <w:rFonts w:cs="Arial"/>
                <w:sz w:val="20"/>
                <w:szCs w:val="20"/>
              </w:rPr>
              <w:t xml:space="preserve">«____» ____________ _______ </w:t>
            </w:r>
            <w:proofErr w:type="gramStart"/>
            <w:r w:rsidRPr="00902260">
              <w:rPr>
                <w:rFonts w:cs="Arial"/>
                <w:sz w:val="20"/>
                <w:szCs w:val="20"/>
              </w:rPr>
              <w:t>г</w:t>
            </w:r>
            <w:proofErr w:type="gramEnd"/>
            <w:r w:rsidRPr="00902260">
              <w:rPr>
                <w:rFonts w:cs="Arial"/>
                <w:sz w:val="20"/>
                <w:szCs w:val="20"/>
              </w:rPr>
              <w:t>.</w:t>
            </w:r>
          </w:p>
        </w:tc>
      </w:tr>
    </w:tbl>
    <w:p w:rsidR="00AD57CD" w:rsidRPr="00902260" w:rsidRDefault="00AD57CD" w:rsidP="00E73288">
      <w:pPr>
        <w:autoSpaceDE w:val="0"/>
        <w:autoSpaceDN w:val="0"/>
        <w:adjustRightInd w:val="0"/>
        <w:jc w:val="center"/>
        <w:rPr>
          <w:rFonts w:cs="Arial"/>
          <w:b/>
          <w:iCs/>
          <w:szCs w:val="22"/>
        </w:rPr>
      </w:pPr>
    </w:p>
    <w:p w:rsidR="00E73288" w:rsidRDefault="00E73288" w:rsidP="00E73288">
      <w:pPr>
        <w:autoSpaceDE w:val="0"/>
        <w:autoSpaceDN w:val="0"/>
        <w:adjustRightInd w:val="0"/>
        <w:jc w:val="center"/>
        <w:rPr>
          <w:rFonts w:cs="Arial"/>
          <w:b/>
          <w:iCs/>
          <w:szCs w:val="22"/>
        </w:rPr>
      </w:pPr>
      <w:r w:rsidRPr="00902260">
        <w:rPr>
          <w:rFonts w:cs="Arial"/>
          <w:b/>
          <w:iCs/>
          <w:szCs w:val="22"/>
        </w:rPr>
        <w:t xml:space="preserve">ТРЕБОВАНИЯ К ПРЕДМЕТУ </w:t>
      </w:r>
      <w:r w:rsidR="00AD57CD">
        <w:rPr>
          <w:rFonts w:cs="Arial"/>
          <w:b/>
          <w:iCs/>
          <w:szCs w:val="22"/>
        </w:rPr>
        <w:t>УСЛУГ</w:t>
      </w:r>
      <w:r w:rsidRPr="00902260">
        <w:rPr>
          <w:rFonts w:cs="Arial"/>
          <w:b/>
          <w:iCs/>
          <w:szCs w:val="22"/>
        </w:rPr>
        <w:br/>
        <w:t>(ТЕХНИЧЕСКОЕ ЗАДАНИЕ)</w:t>
      </w:r>
    </w:p>
    <w:p w:rsidR="006A711C" w:rsidRPr="00513CE7" w:rsidRDefault="006A711C" w:rsidP="006A711C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  <w:r w:rsidRPr="00513CE7">
        <w:rPr>
          <w:rFonts w:cs="Arial"/>
          <w:szCs w:val="22"/>
        </w:rPr>
        <w:t>Предмет услуг – проведение технического обслуживания установок газового пожаротушения, первичных средств пожаротушения.</w:t>
      </w:r>
    </w:p>
    <w:p w:rsidR="006A711C" w:rsidRPr="00513CE7" w:rsidRDefault="006A711C" w:rsidP="006A711C">
      <w:pPr>
        <w:autoSpaceDE w:val="0"/>
        <w:autoSpaceDN w:val="0"/>
        <w:adjustRightInd w:val="0"/>
        <w:jc w:val="both"/>
        <w:rPr>
          <w:rFonts w:cs="Arial"/>
          <w:b/>
        </w:rPr>
      </w:pPr>
      <w:r w:rsidRPr="00513CE7">
        <w:rPr>
          <w:rFonts w:cs="Arial"/>
          <w:b/>
        </w:rPr>
        <w:t xml:space="preserve">Объем работ: </w:t>
      </w:r>
    </w:p>
    <w:p w:rsidR="006A711C" w:rsidRPr="00513CE7" w:rsidRDefault="006A711C" w:rsidP="006A711C">
      <w:pPr>
        <w:autoSpaceDE w:val="0"/>
        <w:autoSpaceDN w:val="0"/>
        <w:adjustRightInd w:val="0"/>
        <w:jc w:val="both"/>
        <w:rPr>
          <w:rFonts w:cs="Arial"/>
          <w:i/>
        </w:rPr>
      </w:pPr>
      <w:r w:rsidRPr="00513CE7">
        <w:rPr>
          <w:rFonts w:cs="Arial"/>
          <w:i/>
        </w:rPr>
        <w:t>1) Ежегодно:</w:t>
      </w:r>
    </w:p>
    <w:p w:rsidR="006A711C" w:rsidRPr="00513CE7" w:rsidRDefault="006A711C" w:rsidP="006A711C">
      <w:pPr>
        <w:autoSpaceDE w:val="0"/>
        <w:autoSpaceDN w:val="0"/>
        <w:adjustRightInd w:val="0"/>
        <w:jc w:val="both"/>
        <w:rPr>
          <w:rFonts w:cs="Arial"/>
        </w:rPr>
      </w:pPr>
      <w:r w:rsidRPr="00513CE7">
        <w:rPr>
          <w:rFonts w:cs="Arial"/>
          <w:lang w:val="en-US"/>
        </w:rPr>
        <w:t>a</w:t>
      </w:r>
      <w:r w:rsidRPr="00513CE7">
        <w:rPr>
          <w:rFonts w:cs="Arial"/>
        </w:rPr>
        <w:t>) Проведение перекатки пожарных рукавов внутреннего противопожарного водопровода</w:t>
      </w:r>
      <w:r>
        <w:rPr>
          <w:rFonts w:cs="Arial"/>
        </w:rPr>
        <w:t xml:space="preserve"> </w:t>
      </w:r>
      <w:r w:rsidRPr="00513CE7">
        <w:rPr>
          <w:rFonts w:cs="Arial"/>
        </w:rPr>
        <w:t>в количестве 18 ед.</w:t>
      </w:r>
    </w:p>
    <w:p w:rsidR="006A711C" w:rsidRPr="00513CE7" w:rsidRDefault="006A711C" w:rsidP="006A711C">
      <w:pPr>
        <w:autoSpaceDE w:val="0"/>
        <w:autoSpaceDN w:val="0"/>
        <w:adjustRightInd w:val="0"/>
        <w:jc w:val="both"/>
        <w:rPr>
          <w:rFonts w:cs="Arial"/>
        </w:rPr>
      </w:pPr>
      <w:r w:rsidRPr="00513CE7">
        <w:rPr>
          <w:rFonts w:cs="Arial"/>
          <w:lang w:val="en-US"/>
        </w:rPr>
        <w:t>b</w:t>
      </w:r>
      <w:r w:rsidRPr="00513CE7">
        <w:rPr>
          <w:rFonts w:cs="Arial"/>
        </w:rPr>
        <w:t>) Обслуживание установок газового пожаротушения:</w:t>
      </w:r>
    </w:p>
    <w:p w:rsidR="006A711C" w:rsidRPr="00513CE7" w:rsidRDefault="006A711C" w:rsidP="006A711C">
      <w:pPr>
        <w:autoSpaceDE w:val="0"/>
        <w:autoSpaceDN w:val="0"/>
        <w:adjustRightInd w:val="0"/>
        <w:jc w:val="both"/>
        <w:rPr>
          <w:rFonts w:cs="Arial"/>
        </w:rPr>
      </w:pPr>
      <w:r w:rsidRPr="00513CE7">
        <w:rPr>
          <w:rFonts w:cs="Arial"/>
        </w:rPr>
        <w:t>- поверка/замена манометров;</w:t>
      </w:r>
    </w:p>
    <w:p w:rsidR="006A711C" w:rsidRPr="00513CE7" w:rsidRDefault="006A711C" w:rsidP="006A711C">
      <w:pPr>
        <w:autoSpaceDE w:val="0"/>
        <w:autoSpaceDN w:val="0"/>
        <w:adjustRightInd w:val="0"/>
        <w:jc w:val="both"/>
        <w:rPr>
          <w:color w:val="000000"/>
          <w:szCs w:val="22"/>
        </w:rPr>
      </w:pPr>
      <w:r w:rsidRPr="00513CE7">
        <w:rPr>
          <w:rFonts w:cs="Arial"/>
        </w:rPr>
        <w:t xml:space="preserve">- </w:t>
      </w:r>
      <w:r w:rsidRPr="00513CE7">
        <w:rPr>
          <w:color w:val="000000"/>
          <w:szCs w:val="22"/>
        </w:rPr>
        <w:t>измерение сопротивления защитного и рабочего заземления</w:t>
      </w:r>
    </w:p>
    <w:p w:rsidR="006A711C" w:rsidRPr="00513CE7" w:rsidRDefault="006A711C" w:rsidP="006A711C">
      <w:pPr>
        <w:autoSpaceDE w:val="0"/>
        <w:autoSpaceDN w:val="0"/>
        <w:adjustRightInd w:val="0"/>
        <w:jc w:val="both"/>
        <w:rPr>
          <w:rFonts w:cs="Arial"/>
        </w:rPr>
      </w:pPr>
      <w:r w:rsidRPr="00513CE7">
        <w:rPr>
          <w:rFonts w:cs="Arial"/>
          <w:lang w:val="en-US"/>
        </w:rPr>
        <w:t>c</w:t>
      </w:r>
      <w:r w:rsidRPr="00513CE7">
        <w:rPr>
          <w:rFonts w:cs="Arial"/>
        </w:rPr>
        <w:t>) Обслуживание первичных средств пожаротушения (огнетушителей ОУ-3 в количестве 3</w:t>
      </w:r>
      <w:r>
        <w:rPr>
          <w:rFonts w:cs="Arial"/>
        </w:rPr>
        <w:t>4</w:t>
      </w:r>
      <w:r w:rsidRPr="00513CE7">
        <w:rPr>
          <w:rFonts w:cs="Arial"/>
        </w:rPr>
        <w:t xml:space="preserve"> ед.) - проверка массы заряда (взвешивание);</w:t>
      </w:r>
    </w:p>
    <w:p w:rsidR="006A711C" w:rsidRPr="00513CE7" w:rsidRDefault="006A711C" w:rsidP="006A711C">
      <w:pPr>
        <w:autoSpaceDE w:val="0"/>
        <w:autoSpaceDN w:val="0"/>
        <w:adjustRightInd w:val="0"/>
        <w:jc w:val="both"/>
        <w:rPr>
          <w:rFonts w:cs="Arial"/>
          <w:i/>
        </w:rPr>
      </w:pPr>
      <w:r w:rsidRPr="00513CE7">
        <w:rPr>
          <w:rFonts w:cs="Arial"/>
          <w:i/>
        </w:rPr>
        <w:t>2) Ежеквартально:</w:t>
      </w:r>
    </w:p>
    <w:p w:rsidR="006A711C" w:rsidRPr="00513CE7" w:rsidRDefault="006A711C" w:rsidP="006A711C">
      <w:pPr>
        <w:autoSpaceDE w:val="0"/>
        <w:autoSpaceDN w:val="0"/>
        <w:adjustRightInd w:val="0"/>
        <w:jc w:val="both"/>
        <w:rPr>
          <w:rFonts w:cs="Arial"/>
        </w:rPr>
      </w:pPr>
      <w:r w:rsidRPr="00513CE7">
        <w:rPr>
          <w:rFonts w:cs="Arial"/>
        </w:rPr>
        <w:t>Обслуживание установок газового пожаротушения - п</w:t>
      </w:r>
      <w:r w:rsidRPr="00513CE7">
        <w:rPr>
          <w:color w:val="000000"/>
          <w:szCs w:val="22"/>
        </w:rPr>
        <w:t>роверка работоспособности системы в ручном (местном, дистанционном) и автоматическом режимах;</w:t>
      </w:r>
    </w:p>
    <w:p w:rsidR="006A711C" w:rsidRPr="00513CE7" w:rsidRDefault="006A711C" w:rsidP="006A711C">
      <w:pPr>
        <w:autoSpaceDE w:val="0"/>
        <w:autoSpaceDN w:val="0"/>
        <w:adjustRightInd w:val="0"/>
        <w:jc w:val="both"/>
        <w:rPr>
          <w:rFonts w:cs="Arial"/>
          <w:i/>
        </w:rPr>
      </w:pPr>
      <w:r w:rsidRPr="00513CE7">
        <w:rPr>
          <w:rFonts w:cs="Arial"/>
          <w:i/>
        </w:rPr>
        <w:t>3) Ежемесячно:</w:t>
      </w:r>
    </w:p>
    <w:p w:rsidR="006A711C" w:rsidRPr="00513CE7" w:rsidRDefault="006A711C" w:rsidP="006A711C">
      <w:pPr>
        <w:jc w:val="both"/>
        <w:rPr>
          <w:rFonts w:cs="Arial"/>
        </w:rPr>
      </w:pPr>
      <w:r w:rsidRPr="00513CE7">
        <w:rPr>
          <w:rFonts w:cs="Arial"/>
        </w:rPr>
        <w:t>Обслуживание установок газового пожаротушения:</w:t>
      </w:r>
    </w:p>
    <w:p w:rsidR="006A711C" w:rsidRPr="00513CE7" w:rsidRDefault="006A711C" w:rsidP="006A711C">
      <w:pPr>
        <w:jc w:val="both"/>
        <w:rPr>
          <w:color w:val="000000"/>
          <w:szCs w:val="22"/>
        </w:rPr>
      </w:pPr>
      <w:proofErr w:type="gramStart"/>
      <w:r w:rsidRPr="00513CE7">
        <w:rPr>
          <w:color w:val="000000"/>
          <w:szCs w:val="22"/>
        </w:rPr>
        <w:t xml:space="preserve">- внешний осмотр составных частей системы (технологической части - трубопроводов, оросителей, обратных клапанов, запорной арматуры и т.д.; сигнализационной части - приемно-контрольных приборов, шлейфа сигнализации, </w:t>
      </w:r>
      <w:proofErr w:type="spellStart"/>
      <w:r w:rsidRPr="00513CE7">
        <w:rPr>
          <w:color w:val="000000"/>
          <w:szCs w:val="22"/>
        </w:rPr>
        <w:t>извещателей</w:t>
      </w:r>
      <w:proofErr w:type="spellEnd"/>
      <w:r w:rsidRPr="00513CE7">
        <w:rPr>
          <w:color w:val="000000"/>
          <w:szCs w:val="22"/>
        </w:rPr>
        <w:t xml:space="preserve"> и т.д.) на отсутствие механических повреждений, грязи, прочности креплений, наличие пломб и т.п.;</w:t>
      </w:r>
      <w:proofErr w:type="gramEnd"/>
    </w:p>
    <w:p w:rsidR="006A711C" w:rsidRPr="00513CE7" w:rsidRDefault="006A711C" w:rsidP="006A711C">
      <w:pPr>
        <w:jc w:val="both"/>
        <w:rPr>
          <w:color w:val="000000"/>
          <w:szCs w:val="22"/>
        </w:rPr>
      </w:pPr>
      <w:r w:rsidRPr="00513CE7">
        <w:rPr>
          <w:color w:val="000000"/>
          <w:szCs w:val="22"/>
        </w:rPr>
        <w:t xml:space="preserve">- </w:t>
      </w:r>
      <w:r w:rsidRPr="004F68E3">
        <w:rPr>
          <w:color w:val="000000"/>
          <w:szCs w:val="22"/>
        </w:rPr>
        <w:t>контроль давления наддува модулей газового пожаротушения (по манометру), рабочего положения запорной арматуры, и т.д.</w:t>
      </w:r>
      <w:r w:rsidRPr="00513CE7">
        <w:rPr>
          <w:color w:val="000000"/>
          <w:szCs w:val="22"/>
        </w:rPr>
        <w:t>;</w:t>
      </w:r>
    </w:p>
    <w:p w:rsidR="006A711C" w:rsidRPr="00513CE7" w:rsidRDefault="006A711C" w:rsidP="006A711C">
      <w:pPr>
        <w:jc w:val="both"/>
        <w:rPr>
          <w:color w:val="000000"/>
          <w:szCs w:val="22"/>
        </w:rPr>
      </w:pPr>
      <w:r w:rsidRPr="00513CE7">
        <w:rPr>
          <w:color w:val="000000"/>
          <w:szCs w:val="22"/>
        </w:rPr>
        <w:t xml:space="preserve">- контроль основного и резервного источников питания, проверка автоматического переключения питания с рабочего ввода на резервный: отключение электрического автомата основного источника и </w:t>
      </w:r>
      <w:proofErr w:type="gramStart"/>
      <w:r w:rsidRPr="00513CE7">
        <w:rPr>
          <w:color w:val="000000"/>
          <w:szCs w:val="22"/>
        </w:rPr>
        <w:t>контроль за</w:t>
      </w:r>
      <w:proofErr w:type="gramEnd"/>
      <w:r w:rsidRPr="00513CE7">
        <w:rPr>
          <w:color w:val="000000"/>
          <w:szCs w:val="22"/>
        </w:rPr>
        <w:t xml:space="preserve"> состоянием системы;</w:t>
      </w:r>
    </w:p>
    <w:p w:rsidR="006A711C" w:rsidRPr="00513CE7" w:rsidRDefault="006A711C" w:rsidP="006A711C">
      <w:pPr>
        <w:jc w:val="both"/>
        <w:rPr>
          <w:color w:val="000000"/>
          <w:szCs w:val="22"/>
        </w:rPr>
      </w:pPr>
      <w:r w:rsidRPr="00513CE7">
        <w:rPr>
          <w:color w:val="000000"/>
          <w:szCs w:val="22"/>
        </w:rPr>
        <w:t xml:space="preserve">- проверка работоспособности составных частей системы (технологической части, электротехнической части и сигнализационной части: приемно-контрольного прибора, </w:t>
      </w:r>
      <w:proofErr w:type="spellStart"/>
      <w:r w:rsidRPr="00513CE7">
        <w:rPr>
          <w:color w:val="000000"/>
          <w:szCs w:val="22"/>
        </w:rPr>
        <w:t>извещателей</w:t>
      </w:r>
      <w:proofErr w:type="spellEnd"/>
      <w:r w:rsidRPr="00513CE7">
        <w:rPr>
          <w:color w:val="000000"/>
          <w:szCs w:val="22"/>
        </w:rPr>
        <w:t xml:space="preserve">, </w:t>
      </w:r>
      <w:proofErr w:type="spellStart"/>
      <w:r w:rsidRPr="00513CE7">
        <w:rPr>
          <w:color w:val="000000"/>
          <w:szCs w:val="22"/>
        </w:rPr>
        <w:t>оповещателей</w:t>
      </w:r>
      <w:proofErr w:type="spellEnd"/>
      <w:r w:rsidRPr="00513CE7">
        <w:rPr>
          <w:color w:val="000000"/>
          <w:szCs w:val="22"/>
        </w:rPr>
        <w:t>, измерение параметров шлейфа сигнализации и т.д.)</w:t>
      </w:r>
      <w:proofErr w:type="gramStart"/>
      <w:r w:rsidRPr="00513CE7">
        <w:rPr>
          <w:color w:val="000000"/>
          <w:szCs w:val="22"/>
        </w:rPr>
        <w:t xml:space="preserve"> :</w:t>
      </w:r>
      <w:proofErr w:type="gramEnd"/>
      <w:r w:rsidRPr="00513CE7">
        <w:rPr>
          <w:color w:val="000000"/>
          <w:szCs w:val="22"/>
        </w:rPr>
        <w:t xml:space="preserve"> включение тестового режима работы системы, при наличии таковой;</w:t>
      </w:r>
    </w:p>
    <w:p w:rsidR="006A711C" w:rsidRPr="004F68E3" w:rsidRDefault="006A711C" w:rsidP="006A711C">
      <w:pPr>
        <w:jc w:val="both"/>
        <w:rPr>
          <w:color w:val="000000"/>
          <w:szCs w:val="22"/>
        </w:rPr>
      </w:pPr>
      <w:proofErr w:type="gramStart"/>
      <w:r w:rsidRPr="00513CE7">
        <w:rPr>
          <w:color w:val="000000"/>
          <w:szCs w:val="22"/>
        </w:rPr>
        <w:t xml:space="preserve">- </w:t>
      </w:r>
      <w:r>
        <w:rPr>
          <w:color w:val="000000"/>
          <w:szCs w:val="22"/>
        </w:rPr>
        <w:t>п</w:t>
      </w:r>
      <w:r w:rsidRPr="004F68E3">
        <w:rPr>
          <w:color w:val="000000"/>
          <w:szCs w:val="22"/>
        </w:rPr>
        <w:t xml:space="preserve">рофилактические работы (удаление пыли и грязи с составных частей трубопроводов; замена </w:t>
      </w:r>
      <w:proofErr w:type="spellStart"/>
      <w:r w:rsidRPr="004F68E3">
        <w:rPr>
          <w:color w:val="000000"/>
          <w:szCs w:val="22"/>
        </w:rPr>
        <w:t>извещателей</w:t>
      </w:r>
      <w:proofErr w:type="spellEnd"/>
      <w:r w:rsidRPr="004F68E3">
        <w:rPr>
          <w:color w:val="000000"/>
          <w:szCs w:val="22"/>
        </w:rPr>
        <w:t xml:space="preserve">, вышедших из строя, из </w:t>
      </w:r>
      <w:proofErr w:type="spellStart"/>
      <w:r w:rsidRPr="004F68E3">
        <w:rPr>
          <w:color w:val="000000"/>
          <w:szCs w:val="22"/>
        </w:rPr>
        <w:t>ЗИПа</w:t>
      </w:r>
      <w:proofErr w:type="spellEnd"/>
      <w:r w:rsidRPr="004F68E3">
        <w:rPr>
          <w:color w:val="000000"/>
          <w:szCs w:val="22"/>
        </w:rPr>
        <w:t>; удаление коррозии с оборудования, нанесение антикоррозийного покрытия; удаление пыли и грязи с оборудования автоматики (приемно-</w:t>
      </w:r>
      <w:r w:rsidRPr="004F68E3">
        <w:rPr>
          <w:color w:val="000000"/>
          <w:szCs w:val="22"/>
        </w:rPr>
        <w:lastRenderedPageBreak/>
        <w:t xml:space="preserve">контрольного прибора, </w:t>
      </w:r>
      <w:proofErr w:type="spellStart"/>
      <w:r w:rsidRPr="004F68E3">
        <w:rPr>
          <w:color w:val="000000"/>
          <w:szCs w:val="22"/>
        </w:rPr>
        <w:t>извещателей</w:t>
      </w:r>
      <w:proofErr w:type="spellEnd"/>
      <w:r w:rsidRPr="004F68E3">
        <w:rPr>
          <w:color w:val="000000"/>
          <w:szCs w:val="22"/>
        </w:rPr>
        <w:t>); подтягивание крепежа оборудования автоматики при его ослаблении; установка пломб при их отсутствии</w:t>
      </w:r>
      <w:r w:rsidRPr="00513CE7">
        <w:rPr>
          <w:color w:val="000000"/>
          <w:szCs w:val="22"/>
        </w:rPr>
        <w:t>.</w:t>
      </w:r>
      <w:proofErr w:type="gramEnd"/>
    </w:p>
    <w:p w:rsidR="006A711C" w:rsidRPr="00513CE7" w:rsidRDefault="006A711C" w:rsidP="006A711C">
      <w:pPr>
        <w:autoSpaceDE w:val="0"/>
        <w:autoSpaceDN w:val="0"/>
        <w:adjustRightInd w:val="0"/>
        <w:jc w:val="both"/>
        <w:rPr>
          <w:rFonts w:cs="Arial"/>
          <w:i/>
        </w:rPr>
      </w:pPr>
      <w:r w:rsidRPr="00513CE7">
        <w:rPr>
          <w:rFonts w:cs="Arial"/>
          <w:i/>
        </w:rPr>
        <w:t>4) Дополнительные работы в 2017 году:</w:t>
      </w:r>
    </w:p>
    <w:p w:rsidR="006A711C" w:rsidRPr="00513CE7" w:rsidRDefault="006A711C" w:rsidP="006A711C">
      <w:pPr>
        <w:autoSpaceDE w:val="0"/>
        <w:autoSpaceDN w:val="0"/>
        <w:adjustRightInd w:val="0"/>
        <w:jc w:val="both"/>
        <w:rPr>
          <w:rFonts w:cs="Arial"/>
        </w:rPr>
      </w:pPr>
      <w:r w:rsidRPr="00513CE7">
        <w:rPr>
          <w:rFonts w:cs="Arial"/>
          <w:lang w:val="en-US"/>
        </w:rPr>
        <w:t>a</w:t>
      </w:r>
      <w:r w:rsidRPr="00513CE7">
        <w:rPr>
          <w:rFonts w:cs="Arial"/>
        </w:rPr>
        <w:t>) Проведение освидетельствования баллонов газового пожаротушения (газовое огнетушащее вещество – Хладон-125хп):</w:t>
      </w:r>
    </w:p>
    <w:p w:rsidR="006A711C" w:rsidRPr="00513CE7" w:rsidRDefault="006A711C" w:rsidP="006A711C">
      <w:pPr>
        <w:autoSpaceDE w:val="0"/>
        <w:autoSpaceDN w:val="0"/>
        <w:adjustRightInd w:val="0"/>
        <w:jc w:val="both"/>
        <w:rPr>
          <w:rFonts w:cs="Arial"/>
        </w:rPr>
      </w:pPr>
      <w:r w:rsidRPr="00513CE7">
        <w:rPr>
          <w:rFonts w:cs="Arial"/>
        </w:rPr>
        <w:t>- два баллона модуля газового пожаротушения МГП 16-40;</w:t>
      </w:r>
    </w:p>
    <w:p w:rsidR="006A711C" w:rsidRPr="00513CE7" w:rsidRDefault="006A711C" w:rsidP="006A711C">
      <w:pPr>
        <w:autoSpaceDE w:val="0"/>
        <w:autoSpaceDN w:val="0"/>
        <w:adjustRightInd w:val="0"/>
        <w:jc w:val="both"/>
        <w:rPr>
          <w:rFonts w:cs="Arial"/>
        </w:rPr>
      </w:pPr>
      <w:r w:rsidRPr="00513CE7">
        <w:rPr>
          <w:rFonts w:cs="Arial"/>
        </w:rPr>
        <w:t>- один баллон модуля газового пожаротушения МГП 50-100.</w:t>
      </w:r>
    </w:p>
    <w:p w:rsidR="006A711C" w:rsidRPr="00513CE7" w:rsidRDefault="006A711C" w:rsidP="006A711C">
      <w:pPr>
        <w:autoSpaceDE w:val="0"/>
        <w:autoSpaceDN w:val="0"/>
        <w:adjustRightInd w:val="0"/>
        <w:jc w:val="both"/>
        <w:rPr>
          <w:rFonts w:cs="Arial"/>
        </w:rPr>
      </w:pPr>
      <w:r w:rsidRPr="00513CE7">
        <w:rPr>
          <w:rFonts w:cs="Arial"/>
          <w:lang w:val="en-US"/>
        </w:rPr>
        <w:t>b</w:t>
      </w:r>
      <w:r w:rsidRPr="00513CE7">
        <w:rPr>
          <w:rFonts w:cs="Arial"/>
        </w:rPr>
        <w:t>) Проведение технического обслуживания и перезарядка огнетушителей ОУ-3 в количестве 35 ед. Опломбирование огнетушител</w:t>
      </w:r>
      <w:r>
        <w:rPr>
          <w:rFonts w:cs="Arial"/>
        </w:rPr>
        <w:t>ей</w:t>
      </w:r>
      <w:r w:rsidRPr="00513CE7">
        <w:rPr>
          <w:rFonts w:cs="Arial"/>
        </w:rPr>
        <w:t xml:space="preserve"> с указанием индивидуального номера пломбы и даты зарядки огнетушителя - месяц и год.</w:t>
      </w:r>
    </w:p>
    <w:p w:rsidR="006A711C" w:rsidRPr="00513CE7" w:rsidRDefault="006A711C" w:rsidP="006A711C">
      <w:pPr>
        <w:autoSpaceDE w:val="0"/>
        <w:autoSpaceDN w:val="0"/>
        <w:adjustRightInd w:val="0"/>
        <w:jc w:val="both"/>
        <w:rPr>
          <w:rFonts w:cs="Arial"/>
        </w:rPr>
      </w:pPr>
      <w:r w:rsidRPr="00513CE7">
        <w:rPr>
          <w:color w:val="000000"/>
          <w:szCs w:val="22"/>
          <w:lang w:val="en-US"/>
        </w:rPr>
        <w:t>c</w:t>
      </w:r>
      <w:r w:rsidRPr="00513CE7">
        <w:rPr>
          <w:color w:val="000000"/>
          <w:szCs w:val="22"/>
        </w:rPr>
        <w:t>) Измерение сопротивления изоляции электрических цепей.</w:t>
      </w:r>
    </w:p>
    <w:p w:rsidR="006A711C" w:rsidRPr="00513CE7" w:rsidRDefault="006A711C" w:rsidP="006A711C">
      <w:pPr>
        <w:autoSpaceDE w:val="0"/>
        <w:autoSpaceDN w:val="0"/>
        <w:adjustRightInd w:val="0"/>
        <w:ind w:firstLine="540"/>
        <w:jc w:val="both"/>
        <w:rPr>
          <w:rFonts w:cs="Arial"/>
        </w:rPr>
      </w:pPr>
      <w:r w:rsidRPr="00513CE7">
        <w:rPr>
          <w:rFonts w:cs="Arial"/>
        </w:rPr>
        <w:t>Услуги должны быть оказаны в соответствии с требованиями действующего законодательства РФ.</w:t>
      </w:r>
    </w:p>
    <w:p w:rsidR="006A711C" w:rsidRPr="00C57069" w:rsidRDefault="006A711C" w:rsidP="006A711C">
      <w:pPr>
        <w:autoSpaceDE w:val="0"/>
        <w:autoSpaceDN w:val="0"/>
        <w:adjustRightInd w:val="0"/>
        <w:jc w:val="both"/>
        <w:rPr>
          <w:rFonts w:cs="Arial"/>
          <w:b/>
        </w:rPr>
      </w:pPr>
      <w:r w:rsidRPr="00C57069">
        <w:rPr>
          <w:rFonts w:cs="Arial"/>
          <w:b/>
        </w:rPr>
        <w:t>Срок выполнения услуг:</w:t>
      </w:r>
    </w:p>
    <w:p w:rsidR="006A711C" w:rsidRPr="00513CE7" w:rsidRDefault="006A711C" w:rsidP="006A711C">
      <w:pPr>
        <w:jc w:val="both"/>
        <w:rPr>
          <w:rFonts w:cs="Arial"/>
          <w:bCs/>
        </w:rPr>
      </w:pPr>
      <w:r>
        <w:rPr>
          <w:rFonts w:cs="Arial"/>
          <w:bCs/>
        </w:rPr>
        <w:t>Начало выполнения работ 20.02</w:t>
      </w:r>
      <w:r w:rsidRPr="00513CE7">
        <w:rPr>
          <w:rFonts w:cs="Arial"/>
          <w:bCs/>
        </w:rPr>
        <w:t>.2017 г.</w:t>
      </w:r>
    </w:p>
    <w:p w:rsidR="006A711C" w:rsidRPr="00513CE7" w:rsidRDefault="006A711C" w:rsidP="006A711C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513CE7">
        <w:rPr>
          <w:rFonts w:cs="Arial"/>
          <w:bCs/>
        </w:rPr>
        <w:t>Окончание выполнения работ 31.12.2019 г.</w:t>
      </w:r>
    </w:p>
    <w:p w:rsidR="006A711C" w:rsidRPr="00513CE7" w:rsidRDefault="006A711C" w:rsidP="006A711C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</w:p>
    <w:tbl>
      <w:tblPr>
        <w:tblW w:w="1014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"/>
        <w:gridCol w:w="4293"/>
        <w:gridCol w:w="2037"/>
        <w:gridCol w:w="1330"/>
        <w:gridCol w:w="1621"/>
      </w:tblGrid>
      <w:tr w:rsidR="006A711C" w:rsidRPr="00513CE7" w:rsidTr="008A3074">
        <w:trPr>
          <w:trHeight w:val="300"/>
          <w:tblHeader/>
        </w:trPr>
        <w:tc>
          <w:tcPr>
            <w:tcW w:w="866" w:type="dxa"/>
            <w:vMerge w:val="restart"/>
            <w:shd w:val="clear" w:color="auto" w:fill="D9D9D9"/>
            <w:vAlign w:val="center"/>
            <w:hideMark/>
          </w:tcPr>
          <w:p w:rsidR="006A711C" w:rsidRPr="00513CE7" w:rsidRDefault="006A711C" w:rsidP="008A3074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13CE7">
              <w:rPr>
                <w:rFonts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13CE7">
              <w:rPr>
                <w:rFonts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13CE7">
              <w:rPr>
                <w:rFonts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4293" w:type="dxa"/>
            <w:vMerge w:val="restart"/>
            <w:shd w:val="clear" w:color="auto" w:fill="D9D9D9"/>
            <w:vAlign w:val="center"/>
            <w:hideMark/>
          </w:tcPr>
          <w:p w:rsidR="006A711C" w:rsidRPr="00513CE7" w:rsidRDefault="006A711C" w:rsidP="008A3074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13CE7">
              <w:rPr>
                <w:rFonts w:cs="Arial"/>
                <w:b/>
                <w:bCs/>
                <w:sz w:val="20"/>
                <w:szCs w:val="20"/>
              </w:rPr>
              <w:t xml:space="preserve">Требование </w:t>
            </w:r>
            <w:r w:rsidRPr="00513CE7">
              <w:rPr>
                <w:rFonts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037" w:type="dxa"/>
            <w:vMerge w:val="restart"/>
            <w:shd w:val="clear" w:color="auto" w:fill="D9D9D9"/>
            <w:vAlign w:val="center"/>
            <w:hideMark/>
          </w:tcPr>
          <w:p w:rsidR="006A711C" w:rsidRPr="00513CE7" w:rsidRDefault="006A711C" w:rsidP="008A3074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13CE7">
              <w:rPr>
                <w:rFonts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330" w:type="dxa"/>
            <w:vMerge w:val="restart"/>
            <w:shd w:val="clear" w:color="auto" w:fill="D9D9D9"/>
            <w:vAlign w:val="center"/>
            <w:hideMark/>
          </w:tcPr>
          <w:p w:rsidR="006A711C" w:rsidRPr="00513CE7" w:rsidRDefault="006A711C" w:rsidP="008A3074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13CE7">
              <w:rPr>
                <w:rFonts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621" w:type="dxa"/>
            <w:vMerge w:val="restart"/>
            <w:shd w:val="clear" w:color="auto" w:fill="D9D9D9"/>
            <w:vAlign w:val="center"/>
            <w:hideMark/>
          </w:tcPr>
          <w:p w:rsidR="006A711C" w:rsidRPr="00513CE7" w:rsidRDefault="006A711C" w:rsidP="008A3074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513CE7">
              <w:rPr>
                <w:rFonts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6A711C" w:rsidRPr="00513CE7" w:rsidTr="008A3074">
        <w:trPr>
          <w:trHeight w:val="300"/>
          <w:tblHeader/>
        </w:trPr>
        <w:tc>
          <w:tcPr>
            <w:tcW w:w="866" w:type="dxa"/>
            <w:vMerge/>
            <w:shd w:val="clear" w:color="auto" w:fill="D9D9D9"/>
            <w:vAlign w:val="center"/>
            <w:hideMark/>
          </w:tcPr>
          <w:p w:rsidR="006A711C" w:rsidRPr="00513CE7" w:rsidRDefault="006A711C" w:rsidP="008A3074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293" w:type="dxa"/>
            <w:vMerge/>
            <w:shd w:val="clear" w:color="auto" w:fill="D9D9D9"/>
            <w:vAlign w:val="center"/>
            <w:hideMark/>
          </w:tcPr>
          <w:p w:rsidR="006A711C" w:rsidRPr="00513CE7" w:rsidRDefault="006A711C" w:rsidP="008A3074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037" w:type="dxa"/>
            <w:vMerge/>
            <w:shd w:val="clear" w:color="auto" w:fill="D9D9D9"/>
            <w:vAlign w:val="center"/>
            <w:hideMark/>
          </w:tcPr>
          <w:p w:rsidR="006A711C" w:rsidRPr="00513CE7" w:rsidRDefault="006A711C" w:rsidP="008A3074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330" w:type="dxa"/>
            <w:vMerge/>
            <w:shd w:val="clear" w:color="auto" w:fill="D9D9D9"/>
            <w:vAlign w:val="center"/>
            <w:hideMark/>
          </w:tcPr>
          <w:p w:rsidR="006A711C" w:rsidRPr="00513CE7" w:rsidRDefault="006A711C" w:rsidP="008A3074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621" w:type="dxa"/>
            <w:vMerge/>
            <w:shd w:val="clear" w:color="auto" w:fill="D9D9D9"/>
            <w:vAlign w:val="center"/>
            <w:hideMark/>
          </w:tcPr>
          <w:p w:rsidR="006A711C" w:rsidRPr="00513CE7" w:rsidRDefault="006A711C" w:rsidP="008A3074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6A711C" w:rsidRPr="00513CE7" w:rsidTr="008A3074">
        <w:trPr>
          <w:trHeight w:val="164"/>
          <w:tblHeader/>
        </w:trPr>
        <w:tc>
          <w:tcPr>
            <w:tcW w:w="866" w:type="dxa"/>
            <w:shd w:val="clear" w:color="auto" w:fill="D9D9D9"/>
            <w:noWrap/>
            <w:vAlign w:val="center"/>
          </w:tcPr>
          <w:p w:rsidR="006A711C" w:rsidRPr="00513CE7" w:rsidRDefault="006A711C" w:rsidP="008A3074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513CE7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4293" w:type="dxa"/>
            <w:shd w:val="clear" w:color="auto" w:fill="D9D9D9"/>
            <w:vAlign w:val="center"/>
          </w:tcPr>
          <w:p w:rsidR="006A711C" w:rsidRPr="00513CE7" w:rsidRDefault="006A711C" w:rsidP="008A3074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513CE7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2037" w:type="dxa"/>
            <w:shd w:val="clear" w:color="auto" w:fill="D9D9D9"/>
            <w:vAlign w:val="center"/>
          </w:tcPr>
          <w:p w:rsidR="006A711C" w:rsidRPr="00513CE7" w:rsidRDefault="006A711C" w:rsidP="008A3074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513CE7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330" w:type="dxa"/>
            <w:shd w:val="clear" w:color="auto" w:fill="D9D9D9"/>
            <w:vAlign w:val="center"/>
          </w:tcPr>
          <w:p w:rsidR="006A711C" w:rsidRPr="00513CE7" w:rsidRDefault="006A711C" w:rsidP="008A3074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513CE7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621" w:type="dxa"/>
            <w:shd w:val="clear" w:color="auto" w:fill="D9D9D9"/>
            <w:vAlign w:val="center"/>
          </w:tcPr>
          <w:p w:rsidR="006A711C" w:rsidRPr="00513CE7" w:rsidRDefault="006A711C" w:rsidP="008A3074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513CE7">
              <w:rPr>
                <w:rFonts w:cs="Arial"/>
                <w:b/>
                <w:sz w:val="20"/>
                <w:szCs w:val="20"/>
              </w:rPr>
              <w:t>5</w:t>
            </w:r>
          </w:p>
        </w:tc>
      </w:tr>
      <w:tr w:rsidR="006A711C" w:rsidRPr="00513CE7" w:rsidTr="008A3074">
        <w:trPr>
          <w:trHeight w:val="196"/>
        </w:trPr>
        <w:tc>
          <w:tcPr>
            <w:tcW w:w="866" w:type="dxa"/>
            <w:shd w:val="clear" w:color="auto" w:fill="auto"/>
            <w:noWrap/>
            <w:vAlign w:val="center"/>
          </w:tcPr>
          <w:p w:rsidR="006A711C" w:rsidRPr="00513CE7" w:rsidRDefault="006A711C" w:rsidP="008A3074">
            <w:pPr>
              <w:jc w:val="center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4293" w:type="dxa"/>
            <w:shd w:val="clear" w:color="auto" w:fill="auto"/>
            <w:vAlign w:val="center"/>
          </w:tcPr>
          <w:p w:rsidR="006A711C" w:rsidRPr="00513CE7" w:rsidRDefault="006A711C" w:rsidP="008A30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В случае </w:t>
            </w:r>
            <w:r w:rsidRPr="00513CE7">
              <w:rPr>
                <w:rFonts w:cs="Arial"/>
                <w:sz w:val="20"/>
                <w:szCs w:val="20"/>
              </w:rPr>
              <w:t>проведени</w:t>
            </w:r>
            <w:r>
              <w:rPr>
                <w:rFonts w:cs="Arial"/>
                <w:sz w:val="20"/>
                <w:szCs w:val="20"/>
              </w:rPr>
              <w:t>я</w:t>
            </w:r>
            <w:r w:rsidRPr="00513CE7">
              <w:rPr>
                <w:rFonts w:cs="Arial"/>
                <w:sz w:val="20"/>
                <w:szCs w:val="20"/>
              </w:rPr>
              <w:t xml:space="preserve"> проверки в области пожарной безопасности государственными органами надзора</w:t>
            </w:r>
            <w:r>
              <w:rPr>
                <w:rFonts w:cs="Arial"/>
                <w:sz w:val="20"/>
                <w:szCs w:val="20"/>
              </w:rPr>
              <w:t>, п</w:t>
            </w:r>
            <w:r w:rsidRPr="00513CE7">
              <w:rPr>
                <w:rFonts w:cs="Arial"/>
                <w:sz w:val="20"/>
                <w:szCs w:val="20"/>
              </w:rPr>
              <w:t>рисутстви</w:t>
            </w:r>
            <w:r>
              <w:rPr>
                <w:rFonts w:cs="Arial"/>
                <w:sz w:val="20"/>
                <w:szCs w:val="20"/>
              </w:rPr>
              <w:t>е</w:t>
            </w:r>
            <w:r w:rsidRPr="00513CE7">
              <w:rPr>
                <w:rFonts w:cs="Arial"/>
                <w:sz w:val="20"/>
                <w:szCs w:val="20"/>
              </w:rPr>
              <w:t xml:space="preserve"> представителей Исполнителя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6A711C" w:rsidRPr="00513CE7" w:rsidRDefault="006A711C" w:rsidP="008A3074">
            <w:pPr>
              <w:jc w:val="center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Приложить гарантийное письмо за подписью руководителя</w:t>
            </w:r>
          </w:p>
        </w:tc>
        <w:tc>
          <w:tcPr>
            <w:tcW w:w="1330" w:type="dxa"/>
            <w:shd w:val="clear" w:color="000000" w:fill="FFFFFF"/>
            <w:vAlign w:val="center"/>
          </w:tcPr>
          <w:p w:rsidR="006A711C" w:rsidRPr="00513CE7" w:rsidRDefault="006A711C" w:rsidP="008A3074">
            <w:pPr>
              <w:jc w:val="center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513CE7">
              <w:rPr>
                <w:rFonts w:cs="Arial"/>
                <w:sz w:val="20"/>
                <w:szCs w:val="20"/>
              </w:rPr>
              <w:t xml:space="preserve"> / Н</w:t>
            </w:r>
            <w:proofErr w:type="gramEnd"/>
            <w:r w:rsidRPr="00513CE7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621" w:type="dxa"/>
            <w:shd w:val="clear" w:color="000000" w:fill="FFFFFF"/>
            <w:vAlign w:val="center"/>
          </w:tcPr>
          <w:p w:rsidR="006A711C" w:rsidRPr="00513CE7" w:rsidRDefault="006A711C" w:rsidP="008A3074">
            <w:pPr>
              <w:jc w:val="center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6A711C" w:rsidRPr="00513CE7" w:rsidTr="008A3074">
        <w:trPr>
          <w:trHeight w:val="196"/>
        </w:trPr>
        <w:tc>
          <w:tcPr>
            <w:tcW w:w="866" w:type="dxa"/>
            <w:shd w:val="clear" w:color="auto" w:fill="auto"/>
            <w:noWrap/>
            <w:vAlign w:val="center"/>
          </w:tcPr>
          <w:p w:rsidR="006A711C" w:rsidRPr="00513CE7" w:rsidRDefault="006A711C" w:rsidP="008A3074">
            <w:pPr>
              <w:jc w:val="center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4293" w:type="dxa"/>
            <w:shd w:val="clear" w:color="auto" w:fill="auto"/>
            <w:vAlign w:val="center"/>
          </w:tcPr>
          <w:p w:rsidR="006A711C" w:rsidRPr="00513CE7" w:rsidRDefault="006A711C" w:rsidP="008A3074">
            <w:pPr>
              <w:jc w:val="both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Готовность и возможность прибытия специалистов по адресу заказчика и восстановление работоспособности установок газового пожаротушения после ее срабатывания или отказа в течени</w:t>
            </w:r>
            <w:proofErr w:type="gramStart"/>
            <w:r w:rsidRPr="00513CE7">
              <w:rPr>
                <w:rFonts w:cs="Arial"/>
                <w:sz w:val="20"/>
                <w:szCs w:val="20"/>
              </w:rPr>
              <w:t>и</w:t>
            </w:r>
            <w:proofErr w:type="gramEnd"/>
            <w:r w:rsidRPr="00513CE7">
              <w:rPr>
                <w:rFonts w:cs="Arial"/>
                <w:sz w:val="20"/>
                <w:szCs w:val="20"/>
              </w:rPr>
              <w:t xml:space="preserve"> не более 6-ти часов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6A711C" w:rsidRPr="00513CE7" w:rsidRDefault="006A711C" w:rsidP="008A3074">
            <w:pPr>
              <w:jc w:val="center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Справка за подписью руководителя за подписью руководителя</w:t>
            </w:r>
          </w:p>
        </w:tc>
        <w:tc>
          <w:tcPr>
            <w:tcW w:w="1330" w:type="dxa"/>
            <w:shd w:val="clear" w:color="000000" w:fill="FFFFFF"/>
            <w:vAlign w:val="center"/>
          </w:tcPr>
          <w:p w:rsidR="006A711C" w:rsidRPr="00513CE7" w:rsidRDefault="006A711C" w:rsidP="008A3074">
            <w:pPr>
              <w:jc w:val="center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513CE7">
              <w:rPr>
                <w:rFonts w:cs="Arial"/>
                <w:sz w:val="20"/>
                <w:szCs w:val="20"/>
              </w:rPr>
              <w:t xml:space="preserve"> / Н</w:t>
            </w:r>
            <w:proofErr w:type="gramEnd"/>
            <w:r w:rsidRPr="00513CE7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621" w:type="dxa"/>
            <w:shd w:val="clear" w:color="000000" w:fill="FFFFFF"/>
            <w:vAlign w:val="center"/>
          </w:tcPr>
          <w:p w:rsidR="006A711C" w:rsidRPr="00513CE7" w:rsidRDefault="006A711C" w:rsidP="008A3074">
            <w:pPr>
              <w:jc w:val="center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6A711C" w:rsidRPr="00513CE7" w:rsidTr="008A3074">
        <w:trPr>
          <w:trHeight w:val="196"/>
        </w:trPr>
        <w:tc>
          <w:tcPr>
            <w:tcW w:w="866" w:type="dxa"/>
            <w:shd w:val="clear" w:color="auto" w:fill="auto"/>
            <w:noWrap/>
            <w:vAlign w:val="center"/>
          </w:tcPr>
          <w:p w:rsidR="006A711C" w:rsidRPr="00513CE7" w:rsidRDefault="006A711C" w:rsidP="008A3074">
            <w:pPr>
              <w:jc w:val="center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4293" w:type="dxa"/>
            <w:shd w:val="clear" w:color="auto" w:fill="auto"/>
            <w:vAlign w:val="center"/>
          </w:tcPr>
          <w:p w:rsidR="006A711C" w:rsidRPr="00513CE7" w:rsidRDefault="006A711C" w:rsidP="008A3074">
            <w:pPr>
              <w:jc w:val="both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Выполнение работ по техническому обслуживанию установок газового пожаротушения, первичных средств пожаротушения собственными силами без привлечения субподрядных организаций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6A711C" w:rsidRPr="00513CE7" w:rsidRDefault="006A711C" w:rsidP="008A3074">
            <w:pPr>
              <w:jc w:val="center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Справка за подписью руководителя о способности выполнить указанные работы без привлечения субподрядчика</w:t>
            </w:r>
          </w:p>
        </w:tc>
        <w:tc>
          <w:tcPr>
            <w:tcW w:w="1330" w:type="dxa"/>
            <w:shd w:val="clear" w:color="000000" w:fill="FFFFFF"/>
            <w:vAlign w:val="center"/>
          </w:tcPr>
          <w:p w:rsidR="006A711C" w:rsidRPr="00513CE7" w:rsidRDefault="006A711C" w:rsidP="008A3074">
            <w:pPr>
              <w:jc w:val="center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513CE7">
              <w:rPr>
                <w:rFonts w:cs="Arial"/>
                <w:sz w:val="20"/>
                <w:szCs w:val="20"/>
              </w:rPr>
              <w:t xml:space="preserve"> / Н</w:t>
            </w:r>
            <w:proofErr w:type="gramEnd"/>
            <w:r w:rsidRPr="00513CE7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621" w:type="dxa"/>
            <w:shd w:val="clear" w:color="000000" w:fill="FFFFFF"/>
            <w:vAlign w:val="center"/>
          </w:tcPr>
          <w:p w:rsidR="006A711C" w:rsidRPr="00513CE7" w:rsidRDefault="006A711C" w:rsidP="008A3074">
            <w:pPr>
              <w:jc w:val="center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6A711C" w:rsidRPr="00513CE7" w:rsidTr="008A3074">
        <w:trPr>
          <w:trHeight w:val="196"/>
        </w:trPr>
        <w:tc>
          <w:tcPr>
            <w:tcW w:w="866" w:type="dxa"/>
            <w:shd w:val="clear" w:color="auto" w:fill="auto"/>
            <w:noWrap/>
            <w:vAlign w:val="center"/>
          </w:tcPr>
          <w:p w:rsidR="006A711C" w:rsidRPr="00513CE7" w:rsidRDefault="006A711C" w:rsidP="008A307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4293" w:type="dxa"/>
            <w:shd w:val="clear" w:color="auto" w:fill="auto"/>
            <w:vAlign w:val="center"/>
          </w:tcPr>
          <w:p w:rsidR="006A711C" w:rsidRPr="00513CE7" w:rsidRDefault="006A711C" w:rsidP="008A3074">
            <w:pPr>
              <w:jc w:val="both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Проведение обслуживания установок газового пожаротушения не менее чем двумя работниками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6A711C" w:rsidRPr="00513CE7" w:rsidRDefault="006A711C" w:rsidP="008A3074">
            <w:pPr>
              <w:jc w:val="center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Приложить гарантийное письмо за подписью руководителя</w:t>
            </w:r>
          </w:p>
        </w:tc>
        <w:tc>
          <w:tcPr>
            <w:tcW w:w="1330" w:type="dxa"/>
            <w:shd w:val="clear" w:color="000000" w:fill="FFFFFF"/>
            <w:vAlign w:val="center"/>
          </w:tcPr>
          <w:p w:rsidR="006A711C" w:rsidRPr="00513CE7" w:rsidRDefault="006A711C" w:rsidP="008A3074">
            <w:pPr>
              <w:jc w:val="center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513CE7">
              <w:rPr>
                <w:rFonts w:cs="Arial"/>
                <w:sz w:val="20"/>
                <w:szCs w:val="20"/>
              </w:rPr>
              <w:t xml:space="preserve"> / Н</w:t>
            </w:r>
            <w:proofErr w:type="gramEnd"/>
            <w:r w:rsidRPr="00513CE7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621" w:type="dxa"/>
            <w:shd w:val="clear" w:color="000000" w:fill="FFFFFF"/>
            <w:vAlign w:val="center"/>
          </w:tcPr>
          <w:p w:rsidR="006A711C" w:rsidRPr="00513CE7" w:rsidRDefault="006A711C" w:rsidP="008A3074">
            <w:pPr>
              <w:jc w:val="center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Да</w:t>
            </w:r>
          </w:p>
        </w:tc>
      </w:tr>
    </w:tbl>
    <w:p w:rsidR="00E73288" w:rsidRPr="00902260" w:rsidRDefault="00E73288" w:rsidP="00E73288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  <w:highlight w:val="yellow"/>
        </w:rPr>
      </w:pPr>
    </w:p>
    <w:p w:rsidR="00E73288" w:rsidRPr="00902260" w:rsidRDefault="00E73288" w:rsidP="00E73288">
      <w:pPr>
        <w:pStyle w:val="ConsPlusNormal"/>
        <w:widowControl/>
        <w:ind w:firstLine="0"/>
        <w:jc w:val="both"/>
        <w:rPr>
          <w:rFonts w:ascii="Arial" w:hAnsi="Arial" w:cs="Arial"/>
          <w:sz w:val="20"/>
          <w:szCs w:val="20"/>
        </w:rPr>
      </w:pPr>
      <w:r w:rsidRPr="00902260">
        <w:rPr>
          <w:rFonts w:ascii="Arial" w:hAnsi="Arial" w:cs="Arial"/>
          <w:sz w:val="20"/>
          <w:szCs w:val="20"/>
        </w:rPr>
        <w:t>Инициатор закупки</w:t>
      </w: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AD57CD" w:rsidRPr="000740CA" w:rsidTr="007D2E28">
        <w:trPr>
          <w:trHeight w:val="435"/>
        </w:trPr>
        <w:tc>
          <w:tcPr>
            <w:tcW w:w="2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57CD" w:rsidRPr="00407ADE" w:rsidRDefault="00AD57CD" w:rsidP="00D3181B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Начальник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ОПБ</w:t>
            </w:r>
            <w:r w:rsidR="00D3181B">
              <w:rPr>
                <w:rFonts w:ascii="Arial" w:hAnsi="Arial" w:cs="Arial"/>
                <w:sz w:val="20"/>
                <w:szCs w:val="20"/>
              </w:rPr>
              <w:t>и</w:t>
            </w:r>
            <w:r>
              <w:rPr>
                <w:rFonts w:ascii="Arial" w:hAnsi="Arial" w:cs="Arial"/>
                <w:sz w:val="20"/>
                <w:szCs w:val="20"/>
              </w:rPr>
              <w:t>ОТ</w:t>
            </w:r>
            <w:proofErr w:type="spellEnd"/>
          </w:p>
        </w:tc>
        <w:tc>
          <w:tcPr>
            <w:tcW w:w="236" w:type="dxa"/>
            <w:shd w:val="clear" w:color="auto" w:fill="auto"/>
            <w:vAlign w:val="bottom"/>
          </w:tcPr>
          <w:p w:rsidR="00AD57CD" w:rsidRPr="000740CA" w:rsidRDefault="00AD57CD" w:rsidP="007D2E28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57CD" w:rsidRPr="000740CA" w:rsidRDefault="00AD57CD" w:rsidP="007D2E28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AD57CD" w:rsidRPr="000740CA" w:rsidRDefault="00AD57CD" w:rsidP="007D2E28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57CD" w:rsidRPr="000740CA" w:rsidRDefault="00AD57CD" w:rsidP="007D2E28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Волков Е.А,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D57CD" w:rsidRPr="000740CA" w:rsidRDefault="00AD57CD" w:rsidP="007D2E28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57CD" w:rsidRPr="000740CA" w:rsidRDefault="00AD57CD" w:rsidP="007D2E28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740CA">
              <w:rPr>
                <w:rFonts w:ascii="Arial" w:hAnsi="Arial" w:cs="Arial"/>
                <w:i/>
                <w:iCs/>
                <w:sz w:val="20"/>
                <w:szCs w:val="20"/>
              </w:rPr>
              <w:t>«     »</w:t>
            </w:r>
            <w:r w:rsidRPr="000740CA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r w:rsidRPr="000740CA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r w:rsidRPr="000740CA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proofErr w:type="gramStart"/>
            <w:r w:rsidRPr="000740CA">
              <w:rPr>
                <w:rFonts w:ascii="Arial" w:hAnsi="Arial" w:cs="Arial"/>
                <w:i/>
                <w:iCs/>
                <w:sz w:val="20"/>
                <w:szCs w:val="20"/>
              </w:rPr>
              <w:t>г</w:t>
            </w:r>
            <w:proofErr w:type="gramEnd"/>
            <w:r w:rsidRPr="000740CA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AD57CD" w:rsidRPr="00BA5AEC" w:rsidTr="007D2E28">
        <w:tc>
          <w:tcPr>
            <w:tcW w:w="2497" w:type="dxa"/>
            <w:tcBorders>
              <w:top w:val="single" w:sz="4" w:space="0" w:color="auto"/>
            </w:tcBorders>
            <w:shd w:val="clear" w:color="auto" w:fill="auto"/>
          </w:tcPr>
          <w:p w:rsidR="00AD57CD" w:rsidRPr="000740CA" w:rsidRDefault="00AD57CD" w:rsidP="007D2E28">
            <w:pPr>
              <w:pStyle w:val="a3"/>
              <w:spacing w:before="0"/>
              <w:rPr>
                <w:rFonts w:cs="Arial"/>
                <w:sz w:val="20"/>
                <w:szCs w:val="20"/>
              </w:rPr>
            </w:pPr>
            <w:r w:rsidRPr="000740CA">
              <w:rPr>
                <w:b w:val="0"/>
                <w:i/>
                <w:iCs/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AD57CD" w:rsidRPr="000740CA" w:rsidRDefault="00AD57CD" w:rsidP="007D2E28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single" w:sz="4" w:space="0" w:color="auto"/>
            </w:tcBorders>
            <w:shd w:val="clear" w:color="auto" w:fill="auto"/>
          </w:tcPr>
          <w:p w:rsidR="00AD57CD" w:rsidRPr="000740CA" w:rsidRDefault="00AD57CD" w:rsidP="007D2E28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40CA">
              <w:rPr>
                <w:rFonts w:ascii="Arial" w:hAnsi="Arial" w:cs="Arial"/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shd w:val="clear" w:color="auto" w:fill="auto"/>
          </w:tcPr>
          <w:p w:rsidR="00AD57CD" w:rsidRPr="000740CA" w:rsidRDefault="00AD57CD" w:rsidP="007D2E28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single" w:sz="4" w:space="0" w:color="auto"/>
            </w:tcBorders>
            <w:shd w:val="clear" w:color="auto" w:fill="auto"/>
          </w:tcPr>
          <w:p w:rsidR="00AD57CD" w:rsidRPr="000740CA" w:rsidRDefault="00AD57CD" w:rsidP="007D2E28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40CA">
              <w:rPr>
                <w:rFonts w:ascii="Arial" w:hAnsi="Arial" w:cs="Arial"/>
                <w:i/>
                <w:iCs/>
                <w:sz w:val="16"/>
                <w:szCs w:val="16"/>
              </w:rPr>
              <w:t>(</w:t>
            </w:r>
            <w:proofErr w:type="spellStart"/>
            <w:r w:rsidRPr="000740CA">
              <w:rPr>
                <w:rFonts w:ascii="Arial" w:hAnsi="Arial" w:cs="Arial"/>
                <w:i/>
                <w:iCs/>
                <w:sz w:val="16"/>
                <w:szCs w:val="16"/>
              </w:rPr>
              <w:t>ф.и.о.</w:t>
            </w:r>
            <w:proofErr w:type="spellEnd"/>
            <w:r w:rsidRPr="000740CA"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AD57CD" w:rsidRPr="000740CA" w:rsidRDefault="00AD57CD" w:rsidP="007D2E28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auto"/>
            </w:tcBorders>
            <w:shd w:val="clear" w:color="auto" w:fill="auto"/>
          </w:tcPr>
          <w:p w:rsidR="00AD57CD" w:rsidRPr="00BA5AEC" w:rsidRDefault="00AD57CD" w:rsidP="007D2E28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40CA">
              <w:rPr>
                <w:rFonts w:ascii="Arial" w:hAnsi="Arial" w:cs="Arial"/>
                <w:i/>
                <w:iCs/>
                <w:sz w:val="16"/>
                <w:szCs w:val="16"/>
              </w:rPr>
              <w:t>(дата)</w:t>
            </w:r>
          </w:p>
        </w:tc>
      </w:tr>
    </w:tbl>
    <w:p w:rsidR="00F3753B" w:rsidRPr="00C57069" w:rsidRDefault="00F3753B">
      <w:pPr>
        <w:rPr>
          <w:sz w:val="16"/>
          <w:szCs w:val="16"/>
        </w:rPr>
      </w:pPr>
    </w:p>
    <w:sectPr w:rsidR="00F3753B" w:rsidRPr="00C57069" w:rsidSect="00E73288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288"/>
    <w:rsid w:val="001A4867"/>
    <w:rsid w:val="002751AE"/>
    <w:rsid w:val="00465D78"/>
    <w:rsid w:val="006A711C"/>
    <w:rsid w:val="00AD57CD"/>
    <w:rsid w:val="00AF0EAD"/>
    <w:rsid w:val="00C57069"/>
    <w:rsid w:val="00D3181B"/>
    <w:rsid w:val="00E13336"/>
    <w:rsid w:val="00E73288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28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73288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E73288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E73288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E732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table" w:styleId="a6">
    <w:name w:val="Table Grid"/>
    <w:basedOn w:val="a1"/>
    <w:uiPriority w:val="59"/>
    <w:rsid w:val="00AD5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AF0EAD"/>
    <w:pPr>
      <w:spacing w:before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0EA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28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73288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E73288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E73288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E732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table" w:styleId="a6">
    <w:name w:val="Table Grid"/>
    <w:basedOn w:val="a1"/>
    <w:uiPriority w:val="59"/>
    <w:rsid w:val="00AD5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AF0EAD"/>
    <w:pPr>
      <w:spacing w:before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0EA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Марфина Марина Александровна</cp:lastModifiedBy>
  <cp:revision>2</cp:revision>
  <cp:lastPrinted>2016-06-09T12:41:00Z</cp:lastPrinted>
  <dcterms:created xsi:type="dcterms:W3CDTF">2017-01-23T06:41:00Z</dcterms:created>
  <dcterms:modified xsi:type="dcterms:W3CDTF">2017-01-23T06:41:00Z</dcterms:modified>
</cp:coreProperties>
</file>